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E3" w:rsidRPr="00894385" w:rsidRDefault="00B51BE3"/>
    <w:p w:rsidR="00B51BE3" w:rsidRDefault="00B51BE3" w:rsidP="00B51BE3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sourcesanspro" w:hAnsi="sourcesanspro"/>
          <w:color w:val="333333"/>
          <w:sz w:val="21"/>
          <w:szCs w:val="21"/>
        </w:rPr>
      </w:pPr>
      <w:r>
        <w:rPr>
          <w:rFonts w:ascii="sourcesanspro" w:hAnsi="sourcesanspro"/>
          <w:color w:val="333333"/>
          <w:sz w:val="21"/>
          <w:szCs w:val="21"/>
        </w:rPr>
        <w:t>Согласованная </w:t>
      </w:r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визовая анкета</w:t>
      </w:r>
      <w:r>
        <w:rPr>
          <w:rFonts w:ascii="sourcesanspro" w:hAnsi="sourcesanspro"/>
          <w:color w:val="333333"/>
          <w:sz w:val="21"/>
          <w:szCs w:val="21"/>
        </w:rPr>
        <w:t>, заполненная </w:t>
      </w:r>
      <w:r w:rsidRPr="00702953">
        <w:rPr>
          <w:rFonts w:ascii="sourcesanspro" w:hAnsi="sourcesanspro"/>
          <w:sz w:val="21"/>
          <w:szCs w:val="21"/>
        </w:rPr>
        <w:t>в электронном виде</w:t>
      </w:r>
      <w:r>
        <w:rPr>
          <w:rFonts w:ascii="sourcesanspro" w:hAnsi="sourcesanspro"/>
          <w:color w:val="333333"/>
          <w:sz w:val="21"/>
          <w:szCs w:val="21"/>
        </w:rPr>
        <w:t> и подписанная заявителем</w:t>
      </w:r>
    </w:p>
    <w:p w:rsidR="006E3D0A" w:rsidRPr="000409B5" w:rsidRDefault="00B51BE3" w:rsidP="006E3D0A">
      <w:pPr>
        <w:pStyle w:val="a5"/>
        <w:shd w:val="clear" w:color="auto" w:fill="FFFFFF"/>
        <w:spacing w:before="0" w:beforeAutospacing="0" w:after="225" w:afterAutospacing="0"/>
        <w:rPr>
          <w:rFonts w:ascii="sourcesanspro" w:hAnsi="sourcesanspro"/>
          <w:color w:val="333333"/>
          <w:sz w:val="21"/>
          <w:szCs w:val="21"/>
        </w:rPr>
      </w:pPr>
      <w:r>
        <w:rPr>
          <w:rFonts w:ascii="sourcesanspro" w:hAnsi="sourcesanspro"/>
          <w:color w:val="333333"/>
          <w:sz w:val="21"/>
          <w:szCs w:val="21"/>
        </w:rPr>
        <w:t xml:space="preserve">(анкеты несовершеннолетних подписывает один из родителей или законных опекунов). </w:t>
      </w:r>
      <w:r w:rsidR="009D0409">
        <w:rPr>
          <w:rFonts w:ascii="sourcesanspro" w:hAnsi="sourcesanspro"/>
          <w:color w:val="333333"/>
          <w:sz w:val="21"/>
          <w:szCs w:val="21"/>
        </w:rPr>
        <w:t>Подпись ставится в п.37 и в конце анкеты.</w:t>
      </w:r>
      <w:r w:rsidR="00894385" w:rsidRPr="00894385">
        <w:rPr>
          <w:rFonts w:ascii="sourcesanspro" w:hAnsi="sourcesanspro"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6E3D0A" w:rsidRDefault="00B51BE3" w:rsidP="00B51BE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sourcesanspro" w:hAnsi="sourcesanspro"/>
          <w:color w:val="333333"/>
          <w:sz w:val="21"/>
          <w:szCs w:val="21"/>
        </w:rPr>
      </w:pPr>
      <w:r w:rsidRPr="006E3D0A">
        <w:rPr>
          <w:rStyle w:val="a7"/>
          <w:rFonts w:ascii="sourcesanspro-semibold" w:hAnsi="sourcesanspro-semibold"/>
          <w:color w:val="333333"/>
          <w:sz w:val="21"/>
          <w:szCs w:val="21"/>
          <w:bdr w:val="none" w:sz="0" w:space="0" w:color="auto" w:frame="1"/>
        </w:rPr>
        <w:t>Заграничный паспорт</w:t>
      </w:r>
      <w:r w:rsidRPr="006E3D0A">
        <w:rPr>
          <w:rFonts w:ascii="sourcesanspro" w:hAnsi="sourcesanspro"/>
          <w:color w:val="333333"/>
          <w:sz w:val="21"/>
          <w:szCs w:val="21"/>
        </w:rPr>
        <w:t>, действующий как минимум в течение трех месяцев после планируемой даты (последнего) выезда из Шенгенской зоны, содержащий как минимум две чистые страницы и выданный не более десяти лет тому назад.</w:t>
      </w:r>
    </w:p>
    <w:p w:rsidR="00B51BE3" w:rsidRPr="006E3D0A" w:rsidRDefault="009D0409" w:rsidP="00B51BE3">
      <w:pPr>
        <w:pStyle w:val="a5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rPr>
          <w:rFonts w:ascii="sourcesanspro" w:hAnsi="sourcesanspro"/>
          <w:color w:val="333333"/>
          <w:sz w:val="21"/>
          <w:szCs w:val="21"/>
        </w:rPr>
      </w:pPr>
      <w:r w:rsidRPr="006E3D0A"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2 цветные ф</w:t>
      </w:r>
      <w:r w:rsidR="00B51BE3" w:rsidRPr="006E3D0A"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отографи</w:t>
      </w:r>
      <w:r w:rsidRPr="006E3D0A"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и</w:t>
      </w:r>
      <w:r w:rsidR="005E6B2F" w:rsidRPr="006E3D0A">
        <w:rPr>
          <w:rFonts w:ascii="sourcesanspro" w:hAnsi="sourcesanspro"/>
          <w:color w:val="333333"/>
          <w:sz w:val="21"/>
          <w:szCs w:val="21"/>
        </w:rPr>
        <w:t xml:space="preserve"> </w:t>
      </w:r>
      <w:r w:rsidRPr="006E3D0A">
        <w:rPr>
          <w:rFonts w:ascii="sourcesanspro" w:hAnsi="sourcesanspro"/>
          <w:color w:val="333333"/>
          <w:sz w:val="21"/>
          <w:szCs w:val="21"/>
        </w:rPr>
        <w:t xml:space="preserve">на белом </w:t>
      </w:r>
      <w:r w:rsidR="005E6B2F" w:rsidRPr="006E3D0A">
        <w:rPr>
          <w:rFonts w:ascii="sourcesanspro" w:hAnsi="sourcesanspro"/>
          <w:color w:val="333333"/>
          <w:sz w:val="21"/>
          <w:szCs w:val="21"/>
        </w:rPr>
        <w:t xml:space="preserve">фоне 3,5 на 4,5 см без уголков и овалов, сделанные не более 6 </w:t>
      </w:r>
      <w:proofErr w:type="spellStart"/>
      <w:proofErr w:type="gramStart"/>
      <w:r w:rsidR="005E6B2F" w:rsidRPr="006E3D0A">
        <w:rPr>
          <w:rFonts w:ascii="sourcesanspro" w:hAnsi="sourcesanspro"/>
          <w:color w:val="333333"/>
          <w:sz w:val="21"/>
          <w:szCs w:val="21"/>
        </w:rPr>
        <w:t>мес</w:t>
      </w:r>
      <w:proofErr w:type="spellEnd"/>
      <w:proofErr w:type="gramEnd"/>
      <w:r w:rsidR="005E6B2F" w:rsidRPr="006E3D0A">
        <w:rPr>
          <w:rFonts w:ascii="sourcesanspro" w:hAnsi="sourcesanspro"/>
          <w:color w:val="333333"/>
          <w:sz w:val="21"/>
          <w:szCs w:val="21"/>
        </w:rPr>
        <w:t xml:space="preserve"> назад, 70-80% лица</w:t>
      </w:r>
    </w:p>
    <w:p w:rsidR="00B51BE3" w:rsidRDefault="00B51BE3" w:rsidP="00B51BE3">
      <w:pPr>
        <w:numPr>
          <w:ilvl w:val="0"/>
          <w:numId w:val="1"/>
        </w:numPr>
        <w:shd w:val="clear" w:color="auto" w:fill="FFFFFF"/>
        <w:ind w:left="0"/>
        <w:rPr>
          <w:rFonts w:ascii="sourcesanspro" w:hAnsi="sourcesanspro"/>
          <w:color w:val="333333"/>
          <w:sz w:val="21"/>
          <w:szCs w:val="21"/>
        </w:rPr>
      </w:pPr>
      <w:proofErr w:type="gramStart"/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Медицинское страхование на время поездки</w:t>
      </w:r>
      <w:r>
        <w:rPr>
          <w:rFonts w:ascii="sourcesanspro" w:hAnsi="sourcesanspro"/>
          <w:color w:val="333333"/>
          <w:sz w:val="21"/>
          <w:szCs w:val="21"/>
        </w:rPr>
        <w:t>, действующее в течение всего периода планируемого пребывания (в случае многократной визы - действующее в течение всего периода первой поездки) во всех странах Шенгенской зоны и покрывающее все расходы, которые могут возникнуть в связи с репатриацией по медицинским причинам, срочной медицинской помощью, срочной госпитализацией или смертью во время пребывания.</w:t>
      </w:r>
      <w:proofErr w:type="gramEnd"/>
      <w:r>
        <w:rPr>
          <w:rFonts w:ascii="sourcesanspro" w:hAnsi="sourcesanspro"/>
          <w:color w:val="333333"/>
          <w:sz w:val="21"/>
          <w:szCs w:val="21"/>
        </w:rPr>
        <w:t xml:space="preserve"> Минимальное страховое обеспечение должно составлять 30 000 евро (без франшизы). Рукописные полисы не принимаются. Медицинскую страховку вы можете оформить в Визовом центре.</w:t>
      </w:r>
    </w:p>
    <w:p w:rsidR="007367D7" w:rsidRPr="006E3D0A" w:rsidRDefault="00B51BE3" w:rsidP="007367D7">
      <w:pPr>
        <w:numPr>
          <w:ilvl w:val="0"/>
          <w:numId w:val="1"/>
        </w:numPr>
        <w:shd w:val="clear" w:color="auto" w:fill="FFFFFF"/>
        <w:ind w:left="0"/>
        <w:rPr>
          <w:rFonts w:ascii="sourcesanspro" w:hAnsi="sourcesanspro"/>
          <w:color w:val="333333"/>
          <w:sz w:val="21"/>
          <w:szCs w:val="21"/>
        </w:rPr>
      </w:pPr>
      <w:r w:rsidRPr="006E3D0A"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Копия гражданского паспорта</w:t>
      </w:r>
      <w:r w:rsidRPr="006E3D0A">
        <w:rPr>
          <w:rFonts w:ascii="sourcesanspro" w:hAnsi="sourcesanspro"/>
          <w:color w:val="333333"/>
          <w:sz w:val="21"/>
          <w:szCs w:val="21"/>
        </w:rPr>
        <w:t> (выдается в возрасте 14 лет): страницы с биографическими данными заявителя и регистрации в России.</w:t>
      </w:r>
    </w:p>
    <w:p w:rsidR="00042CF8" w:rsidRDefault="00042CF8" w:rsidP="00042CF8">
      <w:pPr>
        <w:numPr>
          <w:ilvl w:val="0"/>
          <w:numId w:val="1"/>
        </w:numPr>
        <w:shd w:val="clear" w:color="auto" w:fill="FFFFFF"/>
        <w:rPr>
          <w:rFonts w:ascii="sourcesanspro" w:hAnsi="sourcesanspro"/>
          <w:color w:val="333333"/>
          <w:sz w:val="21"/>
          <w:szCs w:val="21"/>
        </w:rPr>
      </w:pPr>
      <w:proofErr w:type="gramStart"/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Документ, подтверждающий место проживания, </w:t>
      </w:r>
      <w:r>
        <w:rPr>
          <w:rFonts w:ascii="sourcesanspro" w:hAnsi="sourcesanspro"/>
          <w:color w:val="333333"/>
          <w:sz w:val="21"/>
          <w:szCs w:val="21"/>
        </w:rPr>
        <w:t>например, приглашение от принимающей стороны, если вы собираетесь остановиться у этой стороны; документ от учреждения, предоставляющего место проживания; бронирование отеля/хостела (в бронировании должны быть прописаны </w:t>
      </w:r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все</w:t>
      </w:r>
      <w:r>
        <w:rPr>
          <w:rFonts w:ascii="sourcesanspro" w:hAnsi="sourcesanspro"/>
          <w:color w:val="333333"/>
          <w:sz w:val="21"/>
          <w:szCs w:val="21"/>
        </w:rPr>
        <w:t> участники поездки) или любой иной подходящий документ, подтверждающий планируемое место проживания в соответствии с законодательством Литовской Республики);</w:t>
      </w:r>
      <w:proofErr w:type="gramEnd"/>
    </w:p>
    <w:p w:rsidR="00042CF8" w:rsidRDefault="00042CF8" w:rsidP="00042CF8">
      <w:pPr>
        <w:numPr>
          <w:ilvl w:val="0"/>
          <w:numId w:val="1"/>
        </w:numPr>
        <w:shd w:val="clear" w:color="auto" w:fill="FFFFFF"/>
        <w:rPr>
          <w:rFonts w:ascii="sourcesanspro" w:hAnsi="sourcesanspro"/>
          <w:color w:val="333333"/>
          <w:sz w:val="21"/>
          <w:szCs w:val="21"/>
        </w:rPr>
      </w:pPr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Документ, подтверждающий программу поездки</w:t>
      </w:r>
      <w:r>
        <w:rPr>
          <w:rFonts w:ascii="sourcesanspro" w:hAnsi="sourcesanspro"/>
          <w:color w:val="333333"/>
          <w:sz w:val="21"/>
          <w:szCs w:val="21"/>
        </w:rPr>
        <w:t> (например, подтверждение заказа организованной поездки или любой иной подходящий документ, подтверждающий планы поездки, забронированные билеты туда и обратно). </w:t>
      </w:r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 xml:space="preserve">Если документы о бронировании места проживания или билеты будут признаны недостаточными, заявителя могут попросить </w:t>
      </w:r>
      <w:proofErr w:type="gramStart"/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предоставить документы</w:t>
      </w:r>
      <w:proofErr w:type="gramEnd"/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, подтверждающие их оплату.</w:t>
      </w:r>
    </w:p>
    <w:p w:rsidR="00042CF8" w:rsidRDefault="00042CF8" w:rsidP="00042CF8">
      <w:pPr>
        <w:numPr>
          <w:ilvl w:val="0"/>
          <w:numId w:val="1"/>
        </w:numPr>
        <w:shd w:val="clear" w:color="auto" w:fill="FFFFFF"/>
        <w:rPr>
          <w:rFonts w:ascii="sourcesanspro" w:hAnsi="sourcesanspro"/>
          <w:color w:val="333333"/>
          <w:sz w:val="21"/>
          <w:szCs w:val="21"/>
        </w:rPr>
      </w:pPr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Документ (оригинал), подтверждающий трудоустройство</w:t>
      </w:r>
      <w:r>
        <w:rPr>
          <w:rFonts w:ascii="sourcesanspro" w:hAnsi="sourcesanspro"/>
          <w:color w:val="333333"/>
          <w:sz w:val="21"/>
          <w:szCs w:val="21"/>
        </w:rPr>
        <w:t> (с указанием заработной платы) давностью не более одной недели; если такой документ отсутствует, необходимо предоставить </w:t>
      </w:r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документ (оригинал), подтверждающий платежеспособность</w:t>
      </w:r>
      <w:r>
        <w:rPr>
          <w:rFonts w:ascii="sourcesanspro" w:hAnsi="sourcesanspro"/>
          <w:color w:val="333333"/>
          <w:sz w:val="21"/>
          <w:szCs w:val="21"/>
        </w:rPr>
        <w:t> (например, выписк</w:t>
      </w:r>
      <w:proofErr w:type="gramStart"/>
      <w:r>
        <w:rPr>
          <w:rFonts w:ascii="sourcesanspro" w:hAnsi="sourcesanspro"/>
          <w:color w:val="333333"/>
          <w:sz w:val="21"/>
          <w:szCs w:val="21"/>
        </w:rPr>
        <w:t>у(</w:t>
      </w:r>
      <w:proofErr w:type="gramEnd"/>
      <w:r>
        <w:rPr>
          <w:rFonts w:ascii="sourcesanspro" w:hAnsi="sourcesanspro"/>
          <w:color w:val="333333"/>
          <w:sz w:val="21"/>
          <w:szCs w:val="21"/>
        </w:rPr>
        <w:t>и) из банковского счета/счета кредитной карты как минимум за три предшествующих месяца, дорожные чеки (40 евро/день) или спонсорство). </w:t>
      </w:r>
      <w:r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Спонсором может являться только близкий родственник, участвующий в поездке.</w:t>
      </w:r>
      <w:r w:rsidR="0095169E"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 xml:space="preserve"> Рекомендовано  прикладывать и справку с </w:t>
      </w:r>
      <w:proofErr w:type="gramStart"/>
      <w:r w:rsidR="0095169E"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>работы</w:t>
      </w:r>
      <w:proofErr w:type="gramEnd"/>
      <w:r w:rsidR="0095169E">
        <w:rPr>
          <w:rStyle w:val="semibold"/>
          <w:rFonts w:ascii="sourcesanspro-semibold" w:hAnsi="sourcesanspro-semibold"/>
          <w:b/>
          <w:bCs/>
          <w:color w:val="333333"/>
          <w:sz w:val="21"/>
          <w:szCs w:val="21"/>
          <w:bdr w:val="none" w:sz="0" w:space="0" w:color="auto" w:frame="1"/>
        </w:rPr>
        <w:t xml:space="preserve"> и справку из банка</w:t>
      </w:r>
    </w:p>
    <w:p w:rsidR="00042CF8" w:rsidRDefault="00042CF8" w:rsidP="00042CF8">
      <w:pPr>
        <w:numPr>
          <w:ilvl w:val="0"/>
          <w:numId w:val="1"/>
        </w:numPr>
        <w:shd w:val="clear" w:color="auto" w:fill="FFFFFF"/>
        <w:spacing w:after="150"/>
        <w:rPr>
          <w:rFonts w:ascii="sourcesanspro" w:hAnsi="sourcesanspro"/>
          <w:color w:val="333333"/>
          <w:sz w:val="21"/>
          <w:szCs w:val="21"/>
        </w:rPr>
      </w:pPr>
      <w:r w:rsidRPr="002F2A5C">
        <w:rPr>
          <w:rFonts w:ascii="sourcesanspro" w:hAnsi="sourcesanspro"/>
          <w:b/>
          <w:color w:val="333333"/>
          <w:sz w:val="21"/>
          <w:szCs w:val="21"/>
        </w:rPr>
        <w:t>Документ, подтверждающий намерение вернуться на родину</w:t>
      </w:r>
      <w:r w:rsidR="002F2A5C">
        <w:rPr>
          <w:rFonts w:ascii="sourcesanspro" w:hAnsi="sourcesanspro"/>
          <w:color w:val="333333"/>
          <w:sz w:val="21"/>
          <w:szCs w:val="21"/>
        </w:rPr>
        <w:t xml:space="preserve"> </w:t>
      </w:r>
      <w:r>
        <w:rPr>
          <w:rFonts w:ascii="sourcesanspro" w:hAnsi="sourcesanspro"/>
          <w:color w:val="333333"/>
          <w:sz w:val="21"/>
          <w:szCs w:val="21"/>
        </w:rPr>
        <w:t>(документ, подтверждающий владение недвижимостью в России)</w:t>
      </w:r>
    </w:p>
    <w:p w:rsidR="00042CF8" w:rsidRPr="002F2A5C" w:rsidRDefault="002F2A5C" w:rsidP="002F2A5C">
      <w:pPr>
        <w:pStyle w:val="a8"/>
        <w:numPr>
          <w:ilvl w:val="0"/>
          <w:numId w:val="1"/>
        </w:numPr>
        <w:shd w:val="clear" w:color="auto" w:fill="FFFFFF"/>
        <w:rPr>
          <w:rFonts w:ascii="sourcesanspro" w:hAnsi="sourcesanspro"/>
          <w:b/>
          <w:color w:val="333333"/>
          <w:sz w:val="21"/>
          <w:szCs w:val="21"/>
        </w:rPr>
      </w:pPr>
      <w:r w:rsidRPr="002F2A5C">
        <w:rPr>
          <w:rFonts w:ascii="sourcesanspro" w:hAnsi="sourcesanspro"/>
          <w:color w:val="333333"/>
          <w:sz w:val="21"/>
          <w:szCs w:val="21"/>
        </w:rPr>
        <w:t xml:space="preserve"> </w:t>
      </w:r>
      <w:r w:rsidRPr="002F2A5C">
        <w:rPr>
          <w:rFonts w:ascii="sourcesanspro" w:hAnsi="sourcesanspro"/>
          <w:b/>
          <w:color w:val="333333"/>
          <w:sz w:val="21"/>
          <w:szCs w:val="21"/>
        </w:rPr>
        <w:t xml:space="preserve">Согласие на обработку персональных данных </w:t>
      </w:r>
    </w:p>
    <w:p w:rsidR="00B51BE3" w:rsidRDefault="00B51BE3"/>
    <w:p w:rsidR="00613704" w:rsidRDefault="00613704"/>
    <w:p w:rsidR="00613704" w:rsidRDefault="00613704"/>
    <w:p w:rsidR="00613704" w:rsidRDefault="00613704">
      <w:r>
        <w:t>Консульство вправе за</w:t>
      </w:r>
      <w:r w:rsidR="006E3D0A">
        <w:t>просить</w:t>
      </w:r>
      <w:r>
        <w:t xml:space="preserve"> любой </w:t>
      </w:r>
      <w:r w:rsidR="006E3D0A">
        <w:t>дополнительный документ, либо пригласить на интервью.</w:t>
      </w:r>
    </w:p>
    <w:p w:rsidR="006E3D0A" w:rsidRPr="00B51BE3" w:rsidRDefault="006E3D0A"/>
    <w:sectPr w:rsidR="006E3D0A" w:rsidRPr="00B51BE3" w:rsidSect="005F0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6121"/>
    <w:multiLevelType w:val="multilevel"/>
    <w:tmpl w:val="E4C4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57E78"/>
    <w:multiLevelType w:val="multilevel"/>
    <w:tmpl w:val="1B6A03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E3"/>
    <w:rsid w:val="000409B5"/>
    <w:rsid w:val="00042CF8"/>
    <w:rsid w:val="00284C0F"/>
    <w:rsid w:val="002F2A5C"/>
    <w:rsid w:val="005E6B2F"/>
    <w:rsid w:val="005F0004"/>
    <w:rsid w:val="00613704"/>
    <w:rsid w:val="006E3D0A"/>
    <w:rsid w:val="00702953"/>
    <w:rsid w:val="007367D7"/>
    <w:rsid w:val="00894385"/>
    <w:rsid w:val="0095169E"/>
    <w:rsid w:val="009D0409"/>
    <w:rsid w:val="00A007BA"/>
    <w:rsid w:val="00B51BE3"/>
    <w:rsid w:val="00C142F9"/>
    <w:rsid w:val="00DA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1BE3"/>
    <w:rPr>
      <w:rFonts w:ascii="Arial" w:hAnsi="Arial" w:cs="Arial"/>
      <w:color w:val="0000FF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1BE3"/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51BE3"/>
    <w:pPr>
      <w:spacing w:before="100" w:beforeAutospacing="1" w:after="100" w:afterAutospacing="1"/>
    </w:pPr>
  </w:style>
  <w:style w:type="character" w:customStyle="1" w:styleId="semibold">
    <w:name w:val="semibold"/>
    <w:basedOn w:val="a0"/>
    <w:rsid w:val="00B51BE3"/>
  </w:style>
  <w:style w:type="character" w:styleId="a6">
    <w:name w:val="Hyperlink"/>
    <w:basedOn w:val="a0"/>
    <w:uiPriority w:val="99"/>
    <w:unhideWhenUsed/>
    <w:rsid w:val="00B51BE3"/>
    <w:rPr>
      <w:color w:val="0000FF"/>
      <w:u w:val="single"/>
    </w:rPr>
  </w:style>
  <w:style w:type="character" w:styleId="a7">
    <w:name w:val="Strong"/>
    <w:basedOn w:val="a0"/>
    <w:uiPriority w:val="22"/>
    <w:qFormat/>
    <w:rsid w:val="00B51BE3"/>
    <w:rPr>
      <w:b/>
      <w:bCs/>
    </w:rPr>
  </w:style>
  <w:style w:type="paragraph" w:styleId="a8">
    <w:name w:val="List Paragraph"/>
    <w:basedOn w:val="a"/>
    <w:uiPriority w:val="34"/>
    <w:qFormat/>
    <w:rsid w:val="002F2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51BE3"/>
    <w:rPr>
      <w:rFonts w:ascii="Arial" w:hAnsi="Arial" w:cs="Arial"/>
      <w:color w:val="0000FF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51BE3"/>
    <w:rPr>
      <w:rFonts w:ascii="Arial" w:eastAsia="Times New Roman" w:hAnsi="Arial" w:cs="Arial"/>
      <w:color w:val="0000FF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51BE3"/>
    <w:pPr>
      <w:spacing w:before="100" w:beforeAutospacing="1" w:after="100" w:afterAutospacing="1"/>
    </w:pPr>
  </w:style>
  <w:style w:type="character" w:customStyle="1" w:styleId="semibold">
    <w:name w:val="semibold"/>
    <w:basedOn w:val="a0"/>
    <w:rsid w:val="00B51BE3"/>
  </w:style>
  <w:style w:type="character" w:styleId="a6">
    <w:name w:val="Hyperlink"/>
    <w:basedOn w:val="a0"/>
    <w:uiPriority w:val="99"/>
    <w:unhideWhenUsed/>
    <w:rsid w:val="00B51BE3"/>
    <w:rPr>
      <w:color w:val="0000FF"/>
      <w:u w:val="single"/>
    </w:rPr>
  </w:style>
  <w:style w:type="character" w:styleId="a7">
    <w:name w:val="Strong"/>
    <w:basedOn w:val="a0"/>
    <w:uiPriority w:val="22"/>
    <w:qFormat/>
    <w:rsid w:val="00B51BE3"/>
    <w:rPr>
      <w:b/>
      <w:bCs/>
    </w:rPr>
  </w:style>
  <w:style w:type="paragraph" w:styleId="a8">
    <w:name w:val="List Paragraph"/>
    <w:basedOn w:val="a"/>
    <w:uiPriority w:val="34"/>
    <w:qFormat/>
    <w:rsid w:val="002F2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Continent Express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tsokolova</dc:creator>
  <cp:lastModifiedBy>Marina</cp:lastModifiedBy>
  <cp:revision>2</cp:revision>
  <dcterms:created xsi:type="dcterms:W3CDTF">2019-12-12T09:29:00Z</dcterms:created>
  <dcterms:modified xsi:type="dcterms:W3CDTF">2019-12-12T09:29:00Z</dcterms:modified>
</cp:coreProperties>
</file>